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EB5" w:rsidRPr="00EC7B72" w:rsidRDefault="004A0EB5" w:rsidP="00060F9E">
      <w:pPr>
        <w:contextualSpacing/>
        <w:jc w:val="both"/>
        <w:rPr>
          <w:sz w:val="28"/>
          <w:szCs w:val="28"/>
        </w:rPr>
      </w:pPr>
      <w:r w:rsidRPr="00EC7B72">
        <w:rPr>
          <w:b/>
          <w:sz w:val="28"/>
          <w:szCs w:val="28"/>
        </w:rPr>
        <w:t>ASSEGNO UNIVERSALE PER I FIGLI</w:t>
      </w:r>
      <w:r w:rsidRPr="00EC7B72">
        <w:rPr>
          <w:sz w:val="28"/>
          <w:szCs w:val="28"/>
        </w:rPr>
        <w:t xml:space="preserve"> </w:t>
      </w:r>
    </w:p>
    <w:p w:rsidR="004A0EB5" w:rsidRPr="00EC7B72" w:rsidRDefault="004A0EB5" w:rsidP="00060F9E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RENZI, NEL SUO NUOVO LIBRO, LANCIA L’IDEA </w:t>
      </w:r>
    </w:p>
    <w:p w:rsidR="004A0EB5" w:rsidRPr="00EC7B72" w:rsidRDefault="004A0EB5" w:rsidP="00060F9E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>ECCO COME FUNZIONA E ALCUNE SIMULAZIONI</w:t>
      </w:r>
    </w:p>
    <w:p w:rsidR="004A0EB5" w:rsidRPr="00EC7B72" w:rsidRDefault="004A0EB5" w:rsidP="00060F9E">
      <w:pPr>
        <w:contextualSpacing/>
        <w:jc w:val="both"/>
        <w:rPr>
          <w:sz w:val="28"/>
          <w:szCs w:val="28"/>
        </w:rPr>
      </w:pPr>
    </w:p>
    <w:p w:rsidR="004A0EB5" w:rsidRPr="00EC7B72" w:rsidRDefault="00060F9E" w:rsidP="00060F9E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Nel suo libro </w:t>
      </w:r>
      <w:r w:rsidRPr="00EC7B72">
        <w:rPr>
          <w:b/>
          <w:i/>
          <w:sz w:val="28"/>
          <w:szCs w:val="28"/>
        </w:rPr>
        <w:t>Avanti</w:t>
      </w:r>
      <w:r w:rsidRPr="00EC7B72">
        <w:rPr>
          <w:sz w:val="28"/>
          <w:szCs w:val="28"/>
        </w:rPr>
        <w:t xml:space="preserve">, che esce domani, Matteo Renzi rilancia l’idea di introdurre in Italia </w:t>
      </w:r>
      <w:r w:rsidR="004A0EB5" w:rsidRPr="00EC7B72">
        <w:rPr>
          <w:b/>
          <w:sz w:val="28"/>
          <w:szCs w:val="28"/>
        </w:rPr>
        <w:t xml:space="preserve">un assegno </w:t>
      </w:r>
      <w:r w:rsidRPr="00EC7B72">
        <w:rPr>
          <w:b/>
          <w:sz w:val="28"/>
          <w:szCs w:val="28"/>
        </w:rPr>
        <w:t>universale per i figli a carico</w:t>
      </w:r>
      <w:r w:rsidR="004A0EB5" w:rsidRPr="00EC7B72">
        <w:rPr>
          <w:sz w:val="28"/>
          <w:szCs w:val="28"/>
        </w:rPr>
        <w:t xml:space="preserve">. </w:t>
      </w:r>
    </w:p>
    <w:p w:rsidR="004A0EB5" w:rsidRPr="00EC7B72" w:rsidRDefault="004A0EB5" w:rsidP="00060F9E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>La proposta si rifà (</w:t>
      </w:r>
      <w:r w:rsidR="00060F9E" w:rsidRPr="00EC7B72">
        <w:rPr>
          <w:sz w:val="28"/>
          <w:szCs w:val="28"/>
        </w:rPr>
        <w:t>oltre che alle migl</w:t>
      </w:r>
      <w:r w:rsidR="00EC7B72">
        <w:rPr>
          <w:sz w:val="28"/>
          <w:szCs w:val="28"/>
        </w:rPr>
        <w:t xml:space="preserve">iori pratiche già in vigore in Paesi come </w:t>
      </w:r>
      <w:r w:rsidR="00060F9E" w:rsidRPr="00EC7B72">
        <w:rPr>
          <w:sz w:val="28"/>
          <w:szCs w:val="28"/>
        </w:rPr>
        <w:t>Germani</w:t>
      </w:r>
      <w:r w:rsidR="00EC7B72">
        <w:rPr>
          <w:sz w:val="28"/>
          <w:szCs w:val="28"/>
        </w:rPr>
        <w:t>a,</w:t>
      </w:r>
      <w:r w:rsidRPr="00EC7B72">
        <w:rPr>
          <w:sz w:val="28"/>
          <w:szCs w:val="28"/>
        </w:rPr>
        <w:t xml:space="preserve"> Gr</w:t>
      </w:r>
      <w:r w:rsidR="00EC7B72">
        <w:rPr>
          <w:sz w:val="28"/>
          <w:szCs w:val="28"/>
        </w:rPr>
        <w:t>an Bretagna e</w:t>
      </w:r>
      <w:r w:rsidRPr="00EC7B72">
        <w:rPr>
          <w:sz w:val="28"/>
          <w:szCs w:val="28"/>
        </w:rPr>
        <w:t xml:space="preserve"> Canada)</w:t>
      </w:r>
      <w:r w:rsidR="00060F9E" w:rsidRPr="00EC7B72">
        <w:rPr>
          <w:sz w:val="28"/>
          <w:szCs w:val="28"/>
        </w:rPr>
        <w:t xml:space="preserve"> al disegno di legge a mia prima firma, sottoscritto da cinquanta senatori e attualmente in discussione in commissione finanze al Senato. </w:t>
      </w:r>
      <w:r w:rsidRPr="00EC7B72">
        <w:rPr>
          <w:sz w:val="28"/>
          <w:szCs w:val="28"/>
        </w:rPr>
        <w:t>Non a caso, già a marzo al Lingotto Tommaso Nannicini aveva nelle sue conclusioni fatto riferimento alla proposta in discussione in Parlamento.</w:t>
      </w:r>
    </w:p>
    <w:p w:rsid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>Il disegno di legge ha un’idea chiara: chiunque ha figli, a prescindere dalla sua condizione, non può essere lasciato solo nel mantenerli. Una parte di questo costo deve essere a carico della collettività, cioè della fiscalità generale. Tu genitore hai diritto non solo ad alcuni servizi, ma anche a una dote statale per ogni figli a carico.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>Un diritto che prescinde dal fatto che tu lavori o meno, che tu sia lavoratore dipendente o meno. Perché</w:t>
      </w:r>
      <w:r>
        <w:rPr>
          <w:sz w:val="28"/>
          <w:szCs w:val="28"/>
        </w:rPr>
        <w:t xml:space="preserve"> oggi in Italia </w:t>
      </w:r>
      <w:r w:rsidRPr="00EC7B72">
        <w:rPr>
          <w:sz w:val="28"/>
          <w:szCs w:val="28"/>
        </w:rPr>
        <w:t xml:space="preserve">se sei lavoratore autonomo non hai gli assegni familiari; se sei incapiente non hai neanche le detrazioni per figli a carico. L’assegno per i figli sarebbe quindi anzitutto una forma di </w:t>
      </w:r>
      <w:r w:rsidRPr="00EC7B72">
        <w:rPr>
          <w:i/>
          <w:sz w:val="28"/>
          <w:szCs w:val="28"/>
        </w:rPr>
        <w:t>redistribuzione</w:t>
      </w:r>
      <w:r w:rsidRPr="00EC7B72">
        <w:rPr>
          <w:sz w:val="28"/>
          <w:szCs w:val="28"/>
        </w:rPr>
        <w:t xml:space="preserve"> a favore di quei genitori che oggi lo Stato non aiuta o aiuta troppo poco. 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La proposta poi avrebbe poi il pregio della semplificazione: tutte le attuali misure di trasferimento (eccetto quelle per acquistare servizi) verrebbero abolite e assorbite dall’unico Assegno per i figli. Ogni mese l’INPS lo erogherebbe sul conto corrente dei genitori, così che verrebbe meglio percepito il suo valore ma anche la sua destinazione vincolata per i figli. Ogni figlio avrebbe la stessa cifra.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In terzo luogo, aiuterebbe la natalità: darebbe ossigeno alle famiglie povere e ai lavoratori autonomi (che sono soprattutto giovani adulti in età da genitore) che oggi non possono mettere al mondo figli perché temono di non avere risorse e continuità di reddito. Ma, soprattutto, darebbe a tutti, anche agli occupati oggi stabili ma domani chissà, la certezza di un contributo sicuro. Io genitore so per certo che, fino a quando mio figlio sarà grande, potrò sempre contare su una certa dote, ogni mese, accreditata sul mio conto corrente.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E’ prevista una </w:t>
      </w:r>
      <w:r w:rsidRPr="00EC7B72">
        <w:rPr>
          <w:i/>
          <w:sz w:val="28"/>
          <w:szCs w:val="28"/>
        </w:rPr>
        <w:t>blanda selettività</w:t>
      </w:r>
      <w:r w:rsidRPr="00EC7B72">
        <w:rPr>
          <w:sz w:val="28"/>
          <w:szCs w:val="28"/>
        </w:rPr>
        <w:t xml:space="preserve">, su base ISEE, per cui i tre quarti delle famiglie avrebbero il contributo pieno. Vi sarebbe poi una fascia che ne beneficerebbe in parte via via decrescente; solo l’ultimo decile più ricco sarebbe escluso dal beneficio.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E’ prevista una </w:t>
      </w:r>
      <w:r w:rsidRPr="00EC7B72">
        <w:rPr>
          <w:i/>
          <w:sz w:val="28"/>
          <w:szCs w:val="28"/>
        </w:rPr>
        <w:t>clausola di salvaguardia</w:t>
      </w:r>
      <w:r w:rsidRPr="00EC7B72">
        <w:rPr>
          <w:sz w:val="28"/>
          <w:szCs w:val="28"/>
        </w:rPr>
        <w:t>, che assicura di fruire comunque di un importo non inferiore a quello oggi complessivamente percepito con le diverse misure.</w:t>
      </w:r>
      <w:r>
        <w:rPr>
          <w:sz w:val="28"/>
          <w:szCs w:val="28"/>
        </w:rPr>
        <w:t xml:space="preserve"> Anche le famiglie numerose saranno</w:t>
      </w:r>
      <w:r w:rsidRPr="00EC7B72">
        <w:rPr>
          <w:sz w:val="28"/>
          <w:szCs w:val="28"/>
        </w:rPr>
        <w:t xml:space="preserve"> tutelate.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lastRenderedPageBreak/>
        <w:t>Oggi complessivamente si spendono già circa sedici miliardi all’anno per i figli a carico. In due anni e con quattro miliardi aggiu</w:t>
      </w:r>
      <w:r>
        <w:rPr>
          <w:sz w:val="28"/>
          <w:szCs w:val="28"/>
        </w:rPr>
        <w:t>ntivi abbiamo stimato, con</w:t>
      </w:r>
      <w:r w:rsidRPr="00EC7B72">
        <w:rPr>
          <w:sz w:val="28"/>
          <w:szCs w:val="28"/>
        </w:rPr>
        <w:t xml:space="preserve"> simulazioni attendibili e tutto compreso, un contributo per ogni figlio a carico di 150 euro mese pro capite dal settimo mese di gravidanza e fino a tre anni; di 125 euro da tre anni fino ai diciotto; di 100 euro dai diciotto ai venticinque anni. Con </w:t>
      </w:r>
      <w:r w:rsidRPr="00EC7B72">
        <w:rPr>
          <w:i/>
          <w:sz w:val="28"/>
          <w:szCs w:val="28"/>
        </w:rPr>
        <w:t>sei miliardi</w:t>
      </w:r>
      <w:r w:rsidRPr="00EC7B72">
        <w:rPr>
          <w:sz w:val="28"/>
          <w:szCs w:val="28"/>
        </w:rPr>
        <w:t xml:space="preserve"> in tre anni si arriverebbe invece a </w:t>
      </w:r>
      <w:r w:rsidRPr="00EC7B72">
        <w:rPr>
          <w:i/>
          <w:sz w:val="28"/>
          <w:szCs w:val="28"/>
        </w:rPr>
        <w:t>200, 150 e 100 euro mese pro capite, a seconda delle tre fasce di età</w:t>
      </w:r>
      <w:r w:rsidRPr="00EC7B72">
        <w:rPr>
          <w:sz w:val="28"/>
          <w:szCs w:val="28"/>
        </w:rPr>
        <w:t xml:space="preserve">. Circa </w:t>
      </w:r>
      <w:r w:rsidRPr="00EC7B72">
        <w:rPr>
          <w:i/>
          <w:sz w:val="28"/>
          <w:szCs w:val="28"/>
        </w:rPr>
        <w:t>due miliardi</w:t>
      </w:r>
      <w:r w:rsidRPr="00EC7B72">
        <w:rPr>
          <w:sz w:val="28"/>
          <w:szCs w:val="28"/>
        </w:rPr>
        <w:t xml:space="preserve"> servirebbero </w:t>
      </w:r>
      <w:r>
        <w:rPr>
          <w:sz w:val="28"/>
          <w:szCs w:val="28"/>
        </w:rPr>
        <w:t xml:space="preserve">poi </w:t>
      </w:r>
      <w:r w:rsidRPr="00EC7B72">
        <w:rPr>
          <w:sz w:val="28"/>
          <w:szCs w:val="28"/>
        </w:rPr>
        <w:t xml:space="preserve">per eliminare i residui oneri a carico delle imprese per gli assegni familiari. Una cifra importante, certo, ma non impossibile considerata l’importanza della misura. Che può essere coperta in molti modi. </w:t>
      </w:r>
    </w:p>
    <w:p w:rsidR="00EC7B72" w:rsidRPr="00EC7B72" w:rsidRDefault="00EC7B72" w:rsidP="00EC7B72">
      <w:pPr>
        <w:contextualSpacing/>
        <w:jc w:val="both"/>
        <w:rPr>
          <w:sz w:val="28"/>
          <w:szCs w:val="28"/>
        </w:rPr>
      </w:pPr>
      <w:r w:rsidRPr="00EC7B72">
        <w:rPr>
          <w:sz w:val="28"/>
          <w:szCs w:val="28"/>
        </w:rPr>
        <w:t xml:space="preserve">In conclusione sarebbe una vera </w:t>
      </w:r>
      <w:r w:rsidRPr="00EC7B72">
        <w:rPr>
          <w:i/>
          <w:sz w:val="28"/>
          <w:szCs w:val="28"/>
        </w:rPr>
        <w:t>riforma strutturale in quanto equa, semplice e promozionale</w:t>
      </w:r>
      <w:r w:rsidRPr="00EC7B72">
        <w:rPr>
          <w:sz w:val="28"/>
          <w:szCs w:val="28"/>
        </w:rPr>
        <w:t xml:space="preserve">. Ridarebbe slancio alla natalità e fiducia ai </w:t>
      </w:r>
      <w:r w:rsidRPr="00EC7B72">
        <w:rPr>
          <w:i/>
          <w:sz w:val="28"/>
          <w:szCs w:val="28"/>
        </w:rPr>
        <w:t>giovani</w:t>
      </w:r>
      <w:r w:rsidRPr="00EC7B72">
        <w:rPr>
          <w:sz w:val="28"/>
          <w:szCs w:val="28"/>
        </w:rPr>
        <w:t xml:space="preserve">, che vedrebbero ridotto l’ostacolo economico a diventare, magari più volte, papà e mamma. </w:t>
      </w:r>
    </w:p>
    <w:p w:rsidR="00EC7B72" w:rsidRPr="00EC7B72" w:rsidRDefault="00EC7B72" w:rsidP="00EC7B72">
      <w:pPr>
        <w:contextualSpacing/>
        <w:jc w:val="right"/>
        <w:rPr>
          <w:sz w:val="28"/>
          <w:szCs w:val="28"/>
        </w:rPr>
      </w:pPr>
      <w:r w:rsidRPr="00EC7B72">
        <w:rPr>
          <w:i/>
          <w:sz w:val="28"/>
          <w:szCs w:val="28"/>
        </w:rPr>
        <w:t>Stefano Lepri</w:t>
      </w:r>
    </w:p>
    <w:p w:rsidR="00EC7B72" w:rsidRPr="00D63EC6" w:rsidRDefault="00EC7B72" w:rsidP="00EC7B72"/>
    <w:p w:rsidR="00060692" w:rsidRPr="00EC7B72" w:rsidRDefault="004A0EB5" w:rsidP="00060F9E">
      <w:pPr>
        <w:contextualSpacing/>
        <w:jc w:val="both"/>
        <w:rPr>
          <w:b/>
        </w:rPr>
      </w:pPr>
      <w:r w:rsidRPr="00EC7B72">
        <w:rPr>
          <w:b/>
        </w:rPr>
        <w:t xml:space="preserve">  </w:t>
      </w:r>
      <w:r w:rsidR="00EC7B72" w:rsidRPr="00EC7B72">
        <w:rPr>
          <w:b/>
        </w:rPr>
        <w:t>All</w:t>
      </w:r>
      <w:r w:rsidR="00237428">
        <w:rPr>
          <w:b/>
        </w:rPr>
        <w:t>egati: ddl;</w:t>
      </w:r>
      <w:bookmarkStart w:id="0" w:name="_GoBack"/>
      <w:bookmarkEnd w:id="0"/>
      <w:r w:rsidR="00237428">
        <w:rPr>
          <w:b/>
        </w:rPr>
        <w:t xml:space="preserve"> ddl </w:t>
      </w:r>
      <w:r w:rsidR="00EC7B72" w:rsidRPr="00EC7B72">
        <w:rPr>
          <w:b/>
        </w:rPr>
        <w:t>con emendamenti in corso di votazione in Commissione Finanze; slide illustrative</w:t>
      </w:r>
    </w:p>
    <w:p w:rsidR="004A0EB5" w:rsidRPr="00060F9E" w:rsidRDefault="004A0EB5" w:rsidP="00060F9E">
      <w:pPr>
        <w:contextualSpacing/>
        <w:jc w:val="both"/>
      </w:pPr>
    </w:p>
    <w:sectPr w:rsidR="004A0EB5" w:rsidRPr="00060F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F9E"/>
    <w:rsid w:val="00060692"/>
    <w:rsid w:val="00060F9E"/>
    <w:rsid w:val="00237428"/>
    <w:rsid w:val="004A0EB5"/>
    <w:rsid w:val="00EC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2D227-C6F8-4877-8D9D-8163D90C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lepri</dc:creator>
  <cp:keywords/>
  <dc:description/>
  <cp:lastModifiedBy>stefano lepri</cp:lastModifiedBy>
  <cp:revision>6</cp:revision>
  <dcterms:created xsi:type="dcterms:W3CDTF">2017-07-10T07:09:00Z</dcterms:created>
  <dcterms:modified xsi:type="dcterms:W3CDTF">2017-07-10T08:35:00Z</dcterms:modified>
</cp:coreProperties>
</file>